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14D4E" w14:textId="77777777"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2F4E26">
        <w:t>2</w:t>
      </w:r>
      <w:r w:rsidR="0092692B">
        <w:tab/>
      </w:r>
      <w:r w:rsidR="001C44A3">
        <w:t xml:space="preserve">Input </w:t>
      </w:r>
    </w:p>
    <w:p w14:paraId="700F86C5" w14:textId="77777777"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E438EB">
        <w:t>7.2</w:t>
      </w:r>
    </w:p>
    <w:p w14:paraId="1EB220D0" w14:textId="77777777"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E438EB">
        <w:t>2</w:t>
      </w:r>
    </w:p>
    <w:p w14:paraId="32A19F1C" w14:textId="77777777"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9C4FD7">
        <w:t>Vice-chair</w:t>
      </w:r>
    </w:p>
    <w:p w14:paraId="7D61BCF3" w14:textId="77777777" w:rsidR="00A446C9" w:rsidRDefault="00E438EB" w:rsidP="00A446C9">
      <w:pPr>
        <w:pStyle w:val="Title"/>
      </w:pPr>
      <w:bookmarkStart w:id="0" w:name="_GoBack"/>
      <w:proofErr w:type="gramStart"/>
      <w:r>
        <w:t>e</w:t>
      </w:r>
      <w:proofErr w:type="gramEnd"/>
      <w:r>
        <w:t>-Navigation Test-Beds</w:t>
      </w:r>
      <w:bookmarkEnd w:id="0"/>
    </w:p>
    <w:p w14:paraId="299AB6EE" w14:textId="77777777" w:rsidR="00A446C9" w:rsidRDefault="00A446C9" w:rsidP="00A446C9">
      <w:pPr>
        <w:pStyle w:val="Heading1"/>
      </w:pPr>
      <w:r>
        <w:t>Summary</w:t>
      </w:r>
    </w:p>
    <w:p w14:paraId="2F689DA8" w14:textId="77777777" w:rsidR="00BD4E6F" w:rsidRDefault="009C4FD7" w:rsidP="00B56BDF">
      <w:pPr>
        <w:pStyle w:val="BodyText"/>
      </w:pPr>
      <w:r>
        <w:t xml:space="preserve">The report of the </w:t>
      </w:r>
      <w:r w:rsidR="00E438EB">
        <w:t>Working</w:t>
      </w:r>
      <w:r>
        <w:t xml:space="preserve"> Group on </w:t>
      </w:r>
      <w:r w:rsidR="00E438EB">
        <w:t>e-Navigation to IMO NAV 58 included the following statement: ‘</w:t>
      </w:r>
      <w:r w:rsidR="00811A36">
        <w:t>…</w:t>
      </w:r>
      <w:r w:rsidR="00E438EB">
        <w:t>invited the Sub-Committee to agree with the further development of Guidelines for the harmonization of test beds</w:t>
      </w:r>
      <w:r>
        <w:t>.</w:t>
      </w:r>
      <w:r w:rsidR="00E438EB">
        <w:t>’</w:t>
      </w:r>
      <w:r>
        <w:t xml:space="preserve"> </w:t>
      </w:r>
      <w:r w:rsidR="00E438EB">
        <w:t xml:space="preserve">Some guidelines have </w:t>
      </w:r>
      <w:r w:rsidR="002563FC">
        <w:t xml:space="preserve">already </w:t>
      </w:r>
      <w:r w:rsidR="00E438EB">
        <w:t>been developed, based on discussions initiated at e-Navigation Underway in 2011.</w:t>
      </w:r>
    </w:p>
    <w:p w14:paraId="5B74FDA9" w14:textId="77777777" w:rsidR="009012E4" w:rsidRDefault="009012E4" w:rsidP="00B56BDF">
      <w:pPr>
        <w:pStyle w:val="BodyText"/>
      </w:pPr>
      <w:r>
        <w:t xml:space="preserve">It </w:t>
      </w:r>
      <w:r w:rsidR="00E438EB">
        <w:t>is</w:t>
      </w:r>
      <w:r>
        <w:t xml:space="preserve"> suggested that th</w:t>
      </w:r>
      <w:r w:rsidR="00E438EB">
        <w:t>ese draft guidelines might be a useful input to the IMO Correspondence Group.</w:t>
      </w:r>
      <w:r>
        <w:t xml:space="preserve"> </w:t>
      </w:r>
    </w:p>
    <w:p w14:paraId="32342F1C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17002289" w14:textId="77777777" w:rsidR="00E55927" w:rsidRPr="00B56BDF" w:rsidRDefault="009C4FD7" w:rsidP="00E55927">
      <w:pPr>
        <w:pStyle w:val="BodyText"/>
      </w:pPr>
      <w:r>
        <w:t>T</w:t>
      </w:r>
      <w:r w:rsidR="00BD4E6F">
        <w:t>h</w:t>
      </w:r>
      <w:r>
        <w:t xml:space="preserve">is paper </w:t>
      </w:r>
      <w:r w:rsidR="00371C59">
        <w:t>i</w:t>
      </w:r>
      <w:r>
        <w:t xml:space="preserve">s </w:t>
      </w:r>
      <w:r w:rsidR="00371C59">
        <w:t xml:space="preserve">provided as </w:t>
      </w:r>
      <w:r>
        <w:t xml:space="preserve">the basis for an input to the IMO CG on </w:t>
      </w:r>
      <w:r w:rsidR="00E438EB">
        <w:t>e-Navigation</w:t>
      </w:r>
      <w:r>
        <w:t>.</w:t>
      </w:r>
    </w:p>
    <w:p w14:paraId="7B39A1AE" w14:textId="77777777" w:rsidR="00B56BDF" w:rsidRDefault="00B56BDF" w:rsidP="00B56BDF">
      <w:pPr>
        <w:pStyle w:val="Heading2"/>
      </w:pPr>
      <w:r>
        <w:t>Related documents</w:t>
      </w:r>
    </w:p>
    <w:p w14:paraId="6CFC8E17" w14:textId="77777777" w:rsidR="00E55927" w:rsidRPr="00B56BDF" w:rsidRDefault="00E438EB" w:rsidP="00E55927">
      <w:pPr>
        <w:pStyle w:val="BodyText"/>
      </w:pPr>
      <w:r>
        <w:t xml:space="preserve">IMO NAV 58/WP.6 </w:t>
      </w:r>
    </w:p>
    <w:p w14:paraId="2FE3E831" w14:textId="77777777" w:rsidR="002563FC" w:rsidRDefault="00A446C9" w:rsidP="002563FC">
      <w:pPr>
        <w:pStyle w:val="Heading1"/>
      </w:pPr>
      <w:r>
        <w:t>Discussion</w:t>
      </w:r>
    </w:p>
    <w:p w14:paraId="554F5F90" w14:textId="77777777" w:rsidR="002563FC" w:rsidRPr="002563FC" w:rsidRDefault="002563FC" w:rsidP="002563FC">
      <w:pPr>
        <w:pStyle w:val="Heading2"/>
      </w:pPr>
      <w:r w:rsidRPr="002563FC">
        <w:rPr>
          <w:lang w:val="en-US"/>
        </w:rPr>
        <w:t>Background</w:t>
      </w:r>
    </w:p>
    <w:p w14:paraId="61120741" w14:textId="77777777" w:rsidR="00CA2EF2" w:rsidRDefault="002563FC" w:rsidP="00CA2EF2">
      <w:pPr>
        <w:autoSpaceDE w:val="0"/>
        <w:autoSpaceDN w:val="0"/>
        <w:adjustRightInd w:val="0"/>
        <w:spacing w:before="120" w:after="120"/>
        <w:rPr>
          <w:rFonts w:cs="Arial"/>
          <w:lang w:val="en-US"/>
        </w:rPr>
      </w:pPr>
      <w:r>
        <w:rPr>
          <w:rFonts w:cs="Arial"/>
          <w:lang w:val="en-US"/>
        </w:rPr>
        <w:t>Test-beds have been set up for e-navigation applications in the Baltic (</w:t>
      </w:r>
      <w:proofErr w:type="spellStart"/>
      <w:r>
        <w:rPr>
          <w:rFonts w:cs="Arial"/>
          <w:lang w:val="en-US"/>
        </w:rPr>
        <w:t>EfficienSea</w:t>
      </w:r>
      <w:proofErr w:type="spellEnd"/>
      <w:r>
        <w:rPr>
          <w:rFonts w:cs="Arial"/>
          <w:lang w:val="en-US"/>
        </w:rPr>
        <w:t>) and will be set up in the North Sea (ACCSEAS)</w:t>
      </w:r>
      <w:proofErr w:type="gramStart"/>
      <w:r>
        <w:rPr>
          <w:rFonts w:cs="Arial"/>
          <w:lang w:val="en-US"/>
        </w:rPr>
        <w:t xml:space="preserve">. </w:t>
      </w:r>
      <w:proofErr w:type="gramEnd"/>
      <w:r>
        <w:rPr>
          <w:rFonts w:cs="Arial"/>
          <w:lang w:val="en-US"/>
        </w:rPr>
        <w:t>Other projects effectively providing test-beds are Mona Lisa and the Marine Electronic Highway</w:t>
      </w:r>
      <w:r w:rsidR="00811A36">
        <w:rPr>
          <w:rFonts w:cs="Arial"/>
          <w:lang w:val="en-US"/>
        </w:rPr>
        <w:t xml:space="preserve"> in the Malacca Strait</w:t>
      </w:r>
      <w:proofErr w:type="gramStart"/>
      <w:r>
        <w:rPr>
          <w:rFonts w:cs="Arial"/>
          <w:lang w:val="en-US"/>
        </w:rPr>
        <w:t xml:space="preserve">. </w:t>
      </w:r>
      <w:proofErr w:type="gramEnd"/>
      <w:r>
        <w:rPr>
          <w:rFonts w:cs="Arial"/>
          <w:lang w:val="en-US"/>
        </w:rPr>
        <w:t>It is important that the implementation and outcomes of these test-beds are harmonized, if the e-navigation solutions that emerge are to have general application</w:t>
      </w:r>
      <w:proofErr w:type="gramStart"/>
      <w:r>
        <w:rPr>
          <w:rFonts w:cs="Arial"/>
          <w:lang w:val="en-US"/>
        </w:rPr>
        <w:t xml:space="preserve">. </w:t>
      </w:r>
      <w:proofErr w:type="gramEnd"/>
      <w:r>
        <w:rPr>
          <w:rFonts w:cs="Arial"/>
          <w:lang w:val="en-US"/>
        </w:rPr>
        <w:t>These draft guidelines have been prepared for discussion and further development</w:t>
      </w:r>
      <w:r w:rsidR="00CA2EF2">
        <w:rPr>
          <w:rFonts w:cs="Arial"/>
          <w:lang w:val="en-US"/>
        </w:rPr>
        <w:t>.</w:t>
      </w:r>
    </w:p>
    <w:p w14:paraId="0BAD30B1" w14:textId="77777777" w:rsidR="002563FC" w:rsidRPr="002563FC" w:rsidRDefault="002563FC" w:rsidP="00CA2EF2">
      <w:pPr>
        <w:autoSpaceDE w:val="0"/>
        <w:autoSpaceDN w:val="0"/>
        <w:adjustRightInd w:val="0"/>
        <w:spacing w:before="120" w:after="120"/>
        <w:rPr>
          <w:rFonts w:cs="Arial"/>
          <w:lang w:val="en-US"/>
        </w:rPr>
      </w:pPr>
      <w:r>
        <w:rPr>
          <w:b/>
          <w:lang w:val="en-US"/>
        </w:rPr>
        <w:t>2.2</w:t>
      </w:r>
      <w:r>
        <w:rPr>
          <w:b/>
          <w:lang w:val="en-US"/>
        </w:rPr>
        <w:tab/>
        <w:t>Need for test-beds</w:t>
      </w:r>
    </w:p>
    <w:p w14:paraId="0E31B53E" w14:textId="77777777" w:rsidR="002563FC" w:rsidRDefault="002563FC" w:rsidP="002563FC">
      <w:pPr>
        <w:autoSpaceDE w:val="0"/>
        <w:autoSpaceDN w:val="0"/>
        <w:adjustRightInd w:val="0"/>
        <w:rPr>
          <w:rFonts w:cs="Arial"/>
          <w:lang w:val="en-US"/>
        </w:rPr>
      </w:pPr>
      <w:r>
        <w:rPr>
          <w:rFonts w:cs="Arial"/>
          <w:lang w:val="en-US"/>
        </w:rPr>
        <w:t xml:space="preserve">Test-beds will provide early implementation and user experience while the </w:t>
      </w:r>
      <w:r w:rsidR="00811A36">
        <w:rPr>
          <w:rFonts w:cs="Arial"/>
          <w:lang w:val="en-US"/>
        </w:rPr>
        <w:t xml:space="preserve">e-Navigation </w:t>
      </w:r>
      <w:r>
        <w:rPr>
          <w:rFonts w:cs="Arial"/>
          <w:lang w:val="en-US"/>
        </w:rPr>
        <w:t>system itself is still under development</w:t>
      </w:r>
      <w:proofErr w:type="gramStart"/>
      <w:r>
        <w:rPr>
          <w:rFonts w:cs="Arial"/>
          <w:lang w:val="en-US"/>
        </w:rPr>
        <w:t xml:space="preserve">. </w:t>
      </w:r>
      <w:proofErr w:type="gramEnd"/>
      <w:r>
        <w:rPr>
          <w:rFonts w:cs="Arial"/>
          <w:lang w:val="en-US"/>
        </w:rPr>
        <w:t>They also allow early detection of areas of improvements or defects in intended system functionality</w:t>
      </w:r>
      <w:r w:rsidR="00CA2EF2">
        <w:rPr>
          <w:rFonts w:cs="Arial"/>
          <w:lang w:val="en-US"/>
        </w:rPr>
        <w:t xml:space="preserve"> [1]</w:t>
      </w:r>
      <w:r>
        <w:rPr>
          <w:rFonts w:cs="Arial"/>
          <w:lang w:val="en-US"/>
        </w:rPr>
        <w:t xml:space="preserve">. </w:t>
      </w:r>
    </w:p>
    <w:p w14:paraId="2402D52E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2.3</w:t>
      </w:r>
      <w:r>
        <w:rPr>
          <w:lang w:val="en-US"/>
        </w:rPr>
        <w:tab/>
        <w:t>Scope and benefits of Guidelines</w:t>
      </w:r>
    </w:p>
    <w:p w14:paraId="1BB90E65" w14:textId="77777777" w:rsidR="002563FC" w:rsidRDefault="002563FC" w:rsidP="002563FC">
      <w:pPr>
        <w:autoSpaceDE w:val="0"/>
        <w:autoSpaceDN w:val="0"/>
        <w:adjustRightInd w:val="0"/>
        <w:rPr>
          <w:rFonts w:cs="Arial"/>
          <w:lang w:val="en-US"/>
        </w:rPr>
      </w:pPr>
      <w:r>
        <w:rPr>
          <w:rFonts w:cs="Arial"/>
          <w:lang w:val="en-US"/>
        </w:rPr>
        <w:t>Guidelines and harmonization in this area would increase the value of the test beds as input to the e-navigation process</w:t>
      </w:r>
      <w:proofErr w:type="gramStart"/>
      <w:r>
        <w:rPr>
          <w:rFonts w:cs="Arial"/>
          <w:lang w:val="en-US"/>
        </w:rPr>
        <w:t xml:space="preserve">. </w:t>
      </w:r>
      <w:proofErr w:type="gramEnd"/>
      <w:r>
        <w:rPr>
          <w:rFonts w:cs="Arial"/>
          <w:lang w:val="en-US"/>
        </w:rPr>
        <w:t>These guidelines should stretch from planning of test-beds, through developing of test systems</w:t>
      </w:r>
      <w:r w:rsidR="00811A36">
        <w:rPr>
          <w:rFonts w:cs="Arial"/>
          <w:lang w:val="en-US"/>
        </w:rPr>
        <w:t xml:space="preserve"> and</w:t>
      </w:r>
      <w:r>
        <w:rPr>
          <w:rFonts w:cs="Arial"/>
          <w:lang w:val="en-US"/>
        </w:rPr>
        <w:t xml:space="preserve"> conducting actual sea-test</w:t>
      </w:r>
      <w:r w:rsidR="00811A36">
        <w:rPr>
          <w:rFonts w:cs="Arial"/>
          <w:lang w:val="en-US"/>
        </w:rPr>
        <w:t>s,</w:t>
      </w:r>
      <w:r>
        <w:rPr>
          <w:rFonts w:cs="Arial"/>
          <w:lang w:val="en-US"/>
        </w:rPr>
        <w:t xml:space="preserve"> to the development of systematic reporting structures to increase comparability of test-bed results and allowing detect</w:t>
      </w:r>
      <w:r w:rsidR="00811A36">
        <w:rPr>
          <w:rFonts w:cs="Arial"/>
          <w:lang w:val="en-US"/>
        </w:rPr>
        <w:t>ion of</w:t>
      </w:r>
      <w:r>
        <w:rPr>
          <w:rFonts w:cs="Arial"/>
          <w:lang w:val="en-US"/>
        </w:rPr>
        <w:t xml:space="preserve"> the best candidates for implementation</w:t>
      </w:r>
      <w:r w:rsidR="00CA2EF2">
        <w:rPr>
          <w:rFonts w:cs="Arial"/>
          <w:lang w:val="en-US"/>
        </w:rPr>
        <w:t xml:space="preserve"> [1]</w:t>
      </w:r>
      <w:r>
        <w:rPr>
          <w:rFonts w:cs="Arial"/>
          <w:lang w:val="en-US"/>
        </w:rPr>
        <w:t>.</w:t>
      </w:r>
    </w:p>
    <w:p w14:paraId="2569F383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2.4</w:t>
      </w:r>
      <w:r>
        <w:rPr>
          <w:lang w:val="en-US"/>
        </w:rPr>
        <w:tab/>
        <w:t>Planning of test-beds</w:t>
      </w:r>
    </w:p>
    <w:p w14:paraId="6CAFB29E" w14:textId="77777777" w:rsidR="002563FC" w:rsidRDefault="002563FC" w:rsidP="002563FC">
      <w:pPr>
        <w:autoSpaceDE w:val="0"/>
        <w:autoSpaceDN w:val="0"/>
        <w:adjustRightInd w:val="0"/>
        <w:rPr>
          <w:rFonts w:cs="Arial"/>
          <w:lang w:val="en-US"/>
        </w:rPr>
      </w:pPr>
      <w:r>
        <w:rPr>
          <w:rFonts w:cs="Arial"/>
          <w:lang w:val="en-US"/>
        </w:rPr>
        <w:t>When planning test-beds, e-navigation applications selected should be linked to the established user requirements and aimed at the agreed objectives of e-navigation</w:t>
      </w:r>
      <w:proofErr w:type="gramStart"/>
      <w:r>
        <w:rPr>
          <w:rFonts w:cs="Arial"/>
          <w:lang w:val="en-US"/>
        </w:rPr>
        <w:t>.</w:t>
      </w:r>
      <w:r w:rsidR="00811A36">
        <w:rPr>
          <w:rFonts w:cs="Arial"/>
          <w:lang w:val="en-US"/>
        </w:rPr>
        <w:t xml:space="preserve"> </w:t>
      </w:r>
      <w:proofErr w:type="gramEnd"/>
      <w:r>
        <w:rPr>
          <w:rFonts w:cs="Arial"/>
          <w:lang w:val="en-US"/>
        </w:rPr>
        <w:t>Where possible the applications should address identified gaps in the Gap Analysis.</w:t>
      </w:r>
    </w:p>
    <w:p w14:paraId="2B6442EC" w14:textId="77777777" w:rsidR="002563FC" w:rsidRDefault="002563FC" w:rsidP="002563FC">
      <w:pPr>
        <w:pStyle w:val="Heading2"/>
        <w:numPr>
          <w:ilvl w:val="0"/>
          <w:numId w:val="0"/>
        </w:numPr>
      </w:pPr>
      <w:r>
        <w:t>2.5</w:t>
      </w:r>
      <w:r>
        <w:tab/>
        <w:t>Architecture</w:t>
      </w:r>
    </w:p>
    <w:p w14:paraId="40682463" w14:textId="77777777" w:rsidR="002563FC" w:rsidRDefault="002563FC" w:rsidP="002563FC">
      <w:pPr>
        <w:rPr>
          <w:rFonts w:cs="Arial"/>
        </w:rPr>
      </w:pPr>
      <w:r>
        <w:rPr>
          <w:rFonts w:cs="Arial"/>
        </w:rPr>
        <w:t>Test-bed applications should align with the IMO e-Navigation architecture and the concept of the Maritime Service Portfolio.</w:t>
      </w:r>
    </w:p>
    <w:p w14:paraId="7648BCD5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2.6</w:t>
      </w:r>
      <w:r>
        <w:rPr>
          <w:lang w:val="en-US"/>
        </w:rPr>
        <w:tab/>
        <w:t>User involvement</w:t>
      </w:r>
    </w:p>
    <w:p w14:paraId="5F813389" w14:textId="77777777" w:rsidR="002563FC" w:rsidRDefault="002563FC" w:rsidP="002563FC">
      <w:pPr>
        <w:autoSpaceDE w:val="0"/>
        <w:autoSpaceDN w:val="0"/>
        <w:adjustRightInd w:val="0"/>
        <w:rPr>
          <w:rFonts w:cs="Arial"/>
          <w:lang w:val="en-US"/>
        </w:rPr>
      </w:pPr>
      <w:r>
        <w:rPr>
          <w:rFonts w:cs="Arial"/>
          <w:lang w:val="en-US"/>
        </w:rPr>
        <w:lastRenderedPageBreak/>
        <w:t>Test-beds should involve users at every stage from planning, through implementation to assessment of results.</w:t>
      </w:r>
    </w:p>
    <w:p w14:paraId="7AA2E7DB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2.7</w:t>
      </w:r>
      <w:r>
        <w:rPr>
          <w:lang w:val="en-US"/>
        </w:rPr>
        <w:tab/>
        <w:t>Data Structures</w:t>
      </w:r>
    </w:p>
    <w:p w14:paraId="56A5BBA3" w14:textId="77777777" w:rsidR="002563FC" w:rsidRDefault="002563FC" w:rsidP="002563FC">
      <w:pPr>
        <w:autoSpaceDE w:val="0"/>
        <w:autoSpaceDN w:val="0"/>
        <w:adjustRightInd w:val="0"/>
        <w:rPr>
          <w:rFonts w:cs="Arial"/>
          <w:lang w:val="en-US"/>
        </w:rPr>
      </w:pPr>
      <w:r>
        <w:rPr>
          <w:rFonts w:cs="Arial"/>
          <w:lang w:val="en-US"/>
        </w:rPr>
        <w:t>Applications should (potentially) fit into the baseline data model agreed for the development of e-navigation – the IHO S-100 Data Registry.</w:t>
      </w:r>
    </w:p>
    <w:p w14:paraId="2F1C3874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2.8</w:t>
      </w:r>
      <w:r>
        <w:rPr>
          <w:lang w:val="en-US"/>
        </w:rPr>
        <w:tab/>
        <w:t>Information</w:t>
      </w:r>
    </w:p>
    <w:p w14:paraId="68AE849E" w14:textId="77777777" w:rsidR="002563FC" w:rsidRDefault="002563FC" w:rsidP="002563FC">
      <w:pPr>
        <w:autoSpaceDE w:val="0"/>
        <w:autoSpaceDN w:val="0"/>
        <w:adjustRightInd w:val="0"/>
        <w:rPr>
          <w:rFonts w:cs="Arial"/>
          <w:b/>
          <w:lang w:val="en-US"/>
        </w:rPr>
      </w:pPr>
      <w:r>
        <w:rPr>
          <w:rFonts w:cs="Arial"/>
          <w:lang w:val="en-US"/>
        </w:rPr>
        <w:t xml:space="preserve">Information on test-bed progress should be provided on websites that can be accessed by all interested parties. </w:t>
      </w:r>
    </w:p>
    <w:p w14:paraId="0A22905F" w14:textId="77777777" w:rsidR="002563FC" w:rsidRDefault="002563FC" w:rsidP="002563FC">
      <w:pPr>
        <w:pStyle w:val="Heading2"/>
        <w:numPr>
          <w:ilvl w:val="0"/>
          <w:numId w:val="0"/>
        </w:numPr>
        <w:rPr>
          <w:lang w:val="en-US"/>
        </w:rPr>
      </w:pPr>
      <w:r>
        <w:rPr>
          <w:lang w:val="en-US"/>
        </w:rPr>
        <w:t>2.9</w:t>
      </w:r>
      <w:r>
        <w:rPr>
          <w:lang w:val="en-US"/>
        </w:rPr>
        <w:tab/>
        <w:t>Results</w:t>
      </w:r>
    </w:p>
    <w:p w14:paraId="6B09405C" w14:textId="77777777" w:rsidR="00CA2EF2" w:rsidRDefault="002563FC" w:rsidP="00CA2EF2">
      <w:pPr>
        <w:autoSpaceDE w:val="0"/>
        <w:autoSpaceDN w:val="0"/>
        <w:adjustRightInd w:val="0"/>
        <w:spacing w:before="120" w:after="240"/>
        <w:rPr>
          <w:rFonts w:cs="Arial"/>
          <w:lang w:val="en-US"/>
        </w:rPr>
      </w:pPr>
      <w:r>
        <w:rPr>
          <w:rFonts w:cs="Arial"/>
          <w:lang w:val="en-US"/>
        </w:rPr>
        <w:t>The results of test-beds should be made generally available, once quality assurance checks have been completed.  Where the output is in the form of software tools, these should be open-source, with arrangements in place for user feedback and improvement.</w:t>
      </w:r>
    </w:p>
    <w:p w14:paraId="5CF6FDEF" w14:textId="77777777" w:rsidR="00CA2EF2" w:rsidRDefault="00CA2EF2" w:rsidP="00CA2EF2">
      <w:pPr>
        <w:pStyle w:val="Heading1"/>
        <w:spacing w:before="120" w:after="120"/>
      </w:pPr>
      <w:r>
        <w:t>REFERENCES</w:t>
      </w:r>
    </w:p>
    <w:p w14:paraId="0A78A50D" w14:textId="77777777" w:rsidR="00CA2EF2" w:rsidRDefault="00CA2EF2" w:rsidP="00CA2EF2">
      <w:pPr>
        <w:pStyle w:val="BodyText"/>
        <w:rPr>
          <w:rFonts w:cs="Arial"/>
          <w:lang w:val="en-US"/>
        </w:rPr>
      </w:pPr>
      <w:r>
        <w:rPr>
          <w:rFonts w:cs="Arial"/>
          <w:lang w:val="en-US"/>
        </w:rPr>
        <w:t>[1]</w:t>
      </w:r>
      <w:r>
        <w:rPr>
          <w:rFonts w:cs="Arial"/>
          <w:lang w:val="en-US"/>
        </w:rPr>
        <w:tab/>
        <w:t>IMO CG Report to COMSAR (COMSAR 16/11).</w:t>
      </w:r>
    </w:p>
    <w:p w14:paraId="5160946D" w14:textId="77777777" w:rsidR="00CA2EF2" w:rsidRPr="00CA2EF2" w:rsidRDefault="00CA2EF2" w:rsidP="00CA2EF2">
      <w:pPr>
        <w:pStyle w:val="BodyText"/>
        <w:spacing w:before="120" w:after="240"/>
        <w:rPr>
          <w:lang w:eastAsia="de-DE"/>
        </w:rPr>
      </w:pPr>
      <w:r>
        <w:rPr>
          <w:rFonts w:cs="Arial"/>
          <w:lang w:val="en-US"/>
        </w:rPr>
        <w:t>[2]</w:t>
      </w:r>
      <w:r>
        <w:rPr>
          <w:rFonts w:cs="Arial"/>
          <w:lang w:val="en-US"/>
        </w:rPr>
        <w:tab/>
        <w:t>IMO NAV 58/WP6, Report of e-navigation Working Group.</w:t>
      </w:r>
    </w:p>
    <w:p w14:paraId="012AF5FD" w14:textId="77777777" w:rsidR="00A446C9" w:rsidRDefault="00A446C9" w:rsidP="00CA2EF2">
      <w:pPr>
        <w:pStyle w:val="Heading1"/>
        <w:spacing w:before="120" w:after="120"/>
      </w:pPr>
      <w:r>
        <w:t>Action requested of the Committee</w:t>
      </w:r>
    </w:p>
    <w:p w14:paraId="682B9CF6" w14:textId="77777777" w:rsidR="009012E4" w:rsidRPr="00B56BDF" w:rsidRDefault="00F25BF4" w:rsidP="009012E4">
      <w:pPr>
        <w:pStyle w:val="BodyText"/>
      </w:pPr>
      <w:r>
        <w:t xml:space="preserve">The Committee is </w:t>
      </w:r>
      <w:r w:rsidR="009012E4">
        <w:t xml:space="preserve">invited to consider the discussion above as </w:t>
      </w:r>
      <w:r w:rsidR="002563FC">
        <w:t>part of</w:t>
      </w:r>
      <w:r w:rsidR="009012E4">
        <w:t xml:space="preserve"> an IALA input to the IMO CG on </w:t>
      </w:r>
      <w:r w:rsidR="00E438EB">
        <w:t>e-Navigation</w:t>
      </w:r>
      <w:r w:rsidR="009012E4">
        <w:t>.</w:t>
      </w:r>
    </w:p>
    <w:sectPr w:rsidR="009012E4" w:rsidRPr="00B56BDF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3AC5A" w14:textId="77777777" w:rsidR="00130492" w:rsidRDefault="00130492" w:rsidP="00362CD9">
      <w:r>
        <w:separator/>
      </w:r>
    </w:p>
  </w:endnote>
  <w:endnote w:type="continuationSeparator" w:id="0">
    <w:p w14:paraId="2179B70B" w14:textId="77777777" w:rsidR="00130492" w:rsidRDefault="0013049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2322B" w14:textId="77777777" w:rsidR="00362CD9" w:rsidRDefault="00362CD9">
    <w:pPr>
      <w:pStyle w:val="Footer"/>
    </w:pPr>
    <w:r>
      <w:tab/>
    </w:r>
    <w:r w:rsidR="00EC67A5">
      <w:fldChar w:fldCharType="begin"/>
    </w:r>
    <w:r>
      <w:instrText xml:space="preserve"> PAGE   \* MERGEFORMAT </w:instrText>
    </w:r>
    <w:r w:rsidR="00EC67A5">
      <w:fldChar w:fldCharType="separate"/>
    </w:r>
    <w:r w:rsidR="0021499A">
      <w:rPr>
        <w:noProof/>
      </w:rPr>
      <w:t>1</w:t>
    </w:r>
    <w:r w:rsidR="00EC67A5"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17018" w14:textId="77777777" w:rsidR="00130492" w:rsidRDefault="00130492" w:rsidP="00362CD9">
      <w:r>
        <w:separator/>
      </w:r>
    </w:p>
  </w:footnote>
  <w:footnote w:type="continuationSeparator" w:id="0">
    <w:p w14:paraId="656B83F8" w14:textId="77777777" w:rsidR="00130492" w:rsidRDefault="00130492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95F5F" w14:textId="77777777"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2F4E26">
      <w:t>2/</w:t>
    </w:r>
    <w:r w:rsidR="0021499A">
      <w:t>66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9113B60"/>
    <w:multiLevelType w:val="hybridMultilevel"/>
    <w:tmpl w:val="2D601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2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E26"/>
    <w:rsid w:val="000005D3"/>
    <w:rsid w:val="00013F5D"/>
    <w:rsid w:val="0004700E"/>
    <w:rsid w:val="00070C13"/>
    <w:rsid w:val="00084F33"/>
    <w:rsid w:val="0009360D"/>
    <w:rsid w:val="000A77A7"/>
    <w:rsid w:val="000C1B3E"/>
    <w:rsid w:val="00121DCC"/>
    <w:rsid w:val="00130492"/>
    <w:rsid w:val="0016322E"/>
    <w:rsid w:val="00177F4D"/>
    <w:rsid w:val="00180DDA"/>
    <w:rsid w:val="001B2A2D"/>
    <w:rsid w:val="001B604E"/>
    <w:rsid w:val="001B737D"/>
    <w:rsid w:val="001C44A3"/>
    <w:rsid w:val="001F528A"/>
    <w:rsid w:val="001F704E"/>
    <w:rsid w:val="002125B0"/>
    <w:rsid w:val="0021499A"/>
    <w:rsid w:val="002275E9"/>
    <w:rsid w:val="00227D6E"/>
    <w:rsid w:val="00243228"/>
    <w:rsid w:val="00244C85"/>
    <w:rsid w:val="00251483"/>
    <w:rsid w:val="00255CAA"/>
    <w:rsid w:val="002563FC"/>
    <w:rsid w:val="00264305"/>
    <w:rsid w:val="002703A7"/>
    <w:rsid w:val="002A0346"/>
    <w:rsid w:val="002A4487"/>
    <w:rsid w:val="002B60F6"/>
    <w:rsid w:val="002D3E8B"/>
    <w:rsid w:val="002D4575"/>
    <w:rsid w:val="002D5C0C"/>
    <w:rsid w:val="002E6B74"/>
    <w:rsid w:val="002E7B13"/>
    <w:rsid w:val="002F4E26"/>
    <w:rsid w:val="00356CD0"/>
    <w:rsid w:val="003579F7"/>
    <w:rsid w:val="00362CD9"/>
    <w:rsid w:val="00371C59"/>
    <w:rsid w:val="003761CA"/>
    <w:rsid w:val="00380DAF"/>
    <w:rsid w:val="003B28F5"/>
    <w:rsid w:val="003B7B7D"/>
    <w:rsid w:val="003C7A2A"/>
    <w:rsid w:val="003D69D0"/>
    <w:rsid w:val="003F2918"/>
    <w:rsid w:val="003F430E"/>
    <w:rsid w:val="00416118"/>
    <w:rsid w:val="00422879"/>
    <w:rsid w:val="00461C60"/>
    <w:rsid w:val="004661AD"/>
    <w:rsid w:val="004D1D85"/>
    <w:rsid w:val="004D3C3A"/>
    <w:rsid w:val="00502975"/>
    <w:rsid w:val="005107EB"/>
    <w:rsid w:val="00521345"/>
    <w:rsid w:val="00526DF0"/>
    <w:rsid w:val="00545CC4"/>
    <w:rsid w:val="00551FFF"/>
    <w:rsid w:val="005607A2"/>
    <w:rsid w:val="0056147B"/>
    <w:rsid w:val="0057198B"/>
    <w:rsid w:val="00587B30"/>
    <w:rsid w:val="005B32A3"/>
    <w:rsid w:val="005C566C"/>
    <w:rsid w:val="005C7E69"/>
    <w:rsid w:val="005E262D"/>
    <w:rsid w:val="005F7E20"/>
    <w:rsid w:val="006652C3"/>
    <w:rsid w:val="00691FD0"/>
    <w:rsid w:val="006A631B"/>
    <w:rsid w:val="006C5948"/>
    <w:rsid w:val="006D5795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7A1F96"/>
    <w:rsid w:val="007D6327"/>
    <w:rsid w:val="007D7FC5"/>
    <w:rsid w:val="007F6F14"/>
    <w:rsid w:val="00811A36"/>
    <w:rsid w:val="0082480E"/>
    <w:rsid w:val="00850293"/>
    <w:rsid w:val="00851373"/>
    <w:rsid w:val="00851BA6"/>
    <w:rsid w:val="0085654D"/>
    <w:rsid w:val="00861160"/>
    <w:rsid w:val="00871673"/>
    <w:rsid w:val="008A4653"/>
    <w:rsid w:val="008A50CC"/>
    <w:rsid w:val="008B278F"/>
    <w:rsid w:val="008D1694"/>
    <w:rsid w:val="008D79CB"/>
    <w:rsid w:val="008E0FF4"/>
    <w:rsid w:val="008E1D46"/>
    <w:rsid w:val="008F07BC"/>
    <w:rsid w:val="009012E4"/>
    <w:rsid w:val="009058AF"/>
    <w:rsid w:val="0092692B"/>
    <w:rsid w:val="00943E9C"/>
    <w:rsid w:val="00953F4D"/>
    <w:rsid w:val="00960BB8"/>
    <w:rsid w:val="00964F5C"/>
    <w:rsid w:val="009827AC"/>
    <w:rsid w:val="009831C0"/>
    <w:rsid w:val="009A3FAF"/>
    <w:rsid w:val="009C4FD7"/>
    <w:rsid w:val="009E1138"/>
    <w:rsid w:val="00A022CD"/>
    <w:rsid w:val="00A0389B"/>
    <w:rsid w:val="00A446C9"/>
    <w:rsid w:val="00A61EAE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E5A50"/>
    <w:rsid w:val="00BF4DCE"/>
    <w:rsid w:val="00C05CE5"/>
    <w:rsid w:val="00C13259"/>
    <w:rsid w:val="00C23751"/>
    <w:rsid w:val="00C5672E"/>
    <w:rsid w:val="00C6171E"/>
    <w:rsid w:val="00CA2EF2"/>
    <w:rsid w:val="00CA396B"/>
    <w:rsid w:val="00CA6F2C"/>
    <w:rsid w:val="00CF1871"/>
    <w:rsid w:val="00CF6841"/>
    <w:rsid w:val="00D1133E"/>
    <w:rsid w:val="00D17A34"/>
    <w:rsid w:val="00D26628"/>
    <w:rsid w:val="00D332B3"/>
    <w:rsid w:val="00D44A52"/>
    <w:rsid w:val="00D55207"/>
    <w:rsid w:val="00D92B45"/>
    <w:rsid w:val="00D95962"/>
    <w:rsid w:val="00DC389B"/>
    <w:rsid w:val="00DD7579"/>
    <w:rsid w:val="00DE2FEE"/>
    <w:rsid w:val="00E00BE9"/>
    <w:rsid w:val="00E14A23"/>
    <w:rsid w:val="00E22A11"/>
    <w:rsid w:val="00E438EB"/>
    <w:rsid w:val="00E50AE8"/>
    <w:rsid w:val="00E55927"/>
    <w:rsid w:val="00E912A6"/>
    <w:rsid w:val="00EA4844"/>
    <w:rsid w:val="00EA4D9C"/>
    <w:rsid w:val="00EB75EE"/>
    <w:rsid w:val="00EC67A5"/>
    <w:rsid w:val="00EE4C1D"/>
    <w:rsid w:val="00EF3685"/>
    <w:rsid w:val="00F159EB"/>
    <w:rsid w:val="00F25BF4"/>
    <w:rsid w:val="00F267DB"/>
    <w:rsid w:val="00F4374C"/>
    <w:rsid w:val="00F46F6F"/>
    <w:rsid w:val="00F60608"/>
    <w:rsid w:val="00F60BAD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7D0C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E0F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486</Words>
  <Characters>2775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 (Home)</cp:lastModifiedBy>
  <cp:revision>5</cp:revision>
  <dcterms:created xsi:type="dcterms:W3CDTF">2012-07-28T14:04:00Z</dcterms:created>
  <dcterms:modified xsi:type="dcterms:W3CDTF">2012-07-31T10:32:00Z</dcterms:modified>
</cp:coreProperties>
</file>